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E" w:rsidRPr="00FE5374" w:rsidRDefault="00D432CD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3</w:t>
      </w:r>
    </w:p>
    <w:p w:rsidR="009D13AE" w:rsidRPr="00FE5374" w:rsidRDefault="009D13AE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D13AE" w:rsidRPr="00FE5374" w:rsidRDefault="00D432C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Porozumienie Nr ………/2023</w:t>
      </w:r>
    </w:p>
    <w:p w:rsidR="009D13AE" w:rsidRPr="00FE5374" w:rsidRDefault="009D13AE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Zawarte w dniu……………2023 roku w Braniewie pomiędzy: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Gminą Miasta Braniewo, 14-500 Braniewo, ul. Kościuszki 111, NIP: 582-16-07-800,</w:t>
      </w:r>
      <w:r w:rsidR="00FE53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jako „NABYWCĄ”, reprezentowaną przez Panią Agnieszkę Pietnoczka - Dyrektora Miejskiego Ośrodka Pomocy Społecznej, 14-500 Braniewo, ul. Rzemieślnicza 1 przy udziale Głównego Księgowego – Pani Genowefy Karolińskiej, zwanym w dalszej części „Odbiorcą”,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9D13AE" w:rsidRPr="00FE5374" w:rsidRDefault="00D432CD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9D13AE" w:rsidRPr="00FE5374" w:rsidRDefault="00D432CD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9D13AE" w:rsidRPr="00FE5374" w:rsidRDefault="00D432CD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reprezentowanym przez………………………………………………...…………………zwanym dalej</w:t>
      </w:r>
    </w:p>
    <w:p w:rsidR="009D13AE" w:rsidRPr="00FE5374" w:rsidRDefault="00D432CD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„Wykonawcą”.</w:t>
      </w:r>
    </w:p>
    <w:p w:rsidR="009D13AE" w:rsidRPr="00FE5374" w:rsidRDefault="00D432CD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1.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Przedmiotem zawartego porozumienia jest realizacja zadania z zakresu pomocy społecznej polegającego na zapewnieniu w okresie od 1 stycznia 2024 r. do 31 grudnia 2024 r. miejsc</w:t>
      </w:r>
      <w:r w:rsidR="00FE53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w schronisku dla osób bezdomnych.</w:t>
      </w:r>
    </w:p>
    <w:p w:rsidR="00FE5374" w:rsidRDefault="00FE5374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D13AE" w:rsidRPr="00FE5374" w:rsidRDefault="00D432CD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2.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Wykonawca zapewnia miejsce dla </w:t>
      </w:r>
      <w:r w:rsidR="00233833">
        <w:rPr>
          <w:rFonts w:asciiTheme="minorHAnsi" w:hAnsiTheme="minorHAnsi" w:cstheme="minorHAnsi"/>
          <w:color w:val="000000"/>
          <w:sz w:val="22"/>
          <w:szCs w:val="22"/>
        </w:rPr>
        <w:t xml:space="preserve"> osób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bezdomnych w postaci usług określonych w § 1, dla osób skierowanych przez </w:t>
      </w:r>
      <w:r w:rsidR="00FE53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Miejski Ośrodek Pomocy Społecznej w Braniewie.</w:t>
      </w:r>
    </w:p>
    <w:p w:rsidR="00FE5374" w:rsidRDefault="00FE5374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D13AE" w:rsidRPr="00FE5374" w:rsidRDefault="00D432CD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3.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Strony ustalają następujące zasady odpłatności za pobyt w schronisku: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1) w przypadku osoby nie posiadającej dochodu koszty pobytu i posiłku pokrywa w całości Odbiorca;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2) w przypadku osoby posiadającej dochód określony w ustawie o pomocy społecznej, odpłatność ustalona będzie zgodnie z Uchwałą Nr XVIII/176/2020 Rady Miejskiej w Braniewie z dnia 24 czerwca 2020 r., </w:t>
      </w:r>
      <w:r w:rsidR="00FE5374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w sp</w:t>
      </w:r>
      <w:r w:rsidR="00233833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awie ustalenia szczegółowych zasad odpłatności za pobyt w schronisku dla osób bezdomnych lub </w:t>
      </w:r>
      <w:r w:rsidR="00FE5374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w schronisku dla osób bezdomnych. Pozostałą część opłaty za usługi określone w §1 pokryje Odbiorca.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3) Odpłatność i jej wysokość bądź brak odpłatności osób bezdomnych za usługi określone w § 1, określa indywidualna decyzja administracyjna MOPS.</w:t>
      </w:r>
    </w:p>
    <w:p w:rsidR="009D13AE" w:rsidRPr="00FE5374" w:rsidRDefault="00D432CD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4.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1. Strony zgodnie ustalają następujące wynagrodzenie za 1 dobę pobytu osoby w schronisku dla bezdomnych............................…… (słownie............……..................................................).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Maksymalnie Wykonawca oferuje ........ miejsc w schroni</w:t>
      </w:r>
      <w:r w:rsidR="00FE5374">
        <w:rPr>
          <w:rFonts w:asciiTheme="minorHAnsi" w:hAnsiTheme="minorHAnsi" w:cstheme="minorHAnsi"/>
          <w:color w:val="000000"/>
          <w:sz w:val="22"/>
          <w:szCs w:val="22"/>
        </w:rPr>
        <w:t xml:space="preserve">sku, z możliwością zwiększenia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w sytuacjach wymagających zabezpieczenia większej ilości potrzebujących.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2. Odbiorca zobowiązuje się do pokrywania kosztów pobytu osób skierowanych wyłącznie na czas rzeczywistego przebywania w placówce.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3. Podstawą rozliczenia finansowego będzie faktura/inny dokument księgowy wraz z załączonym zestawieniem imiennym obejmującym ilość osób skierowanych, ilość dni pobytu, kwotę wniesioną przez osobę bezdomną (zgodną z decyzją MOPS) oraz kwotę do zapłaty przez MOPS w Braniewie. Fakturę/inny dokument księgowy wraz z rozliczeniem za miesiąc poprzedni należy przedłożyć do 7 dnia następnego miesiąca.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4. Odbiorca zobowiązuje się do przekazywania na konto wykonawcy należnej kwoty za miesiąc poprzedni </w:t>
      </w:r>
      <w:r w:rsidR="00FE5374"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w terminie 14 dni od dnia otrzymania prawidłowo wystawionej faktury/innego dokumentu księgowego.</w:t>
      </w:r>
    </w:p>
    <w:p w:rsidR="00FE5374" w:rsidRDefault="00FE5374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D13AE" w:rsidRPr="00FE5374" w:rsidRDefault="00D432CD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5.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Odbiorca zastrzega sobie prawo do bieżącego sprawowania nadzoru nad realizacją niniejszego porozumienia przez upoważnionego do tego pracownika MOPS, a w szczególności do: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1) kontroli dokumentacji przebywających w placówce osób bezdomnych,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2) kontroli warunków </w:t>
      </w:r>
      <w:proofErr w:type="spellStart"/>
      <w:r w:rsidRPr="00FE5374">
        <w:rPr>
          <w:rFonts w:asciiTheme="minorHAnsi" w:hAnsiTheme="minorHAnsi" w:cstheme="minorHAnsi"/>
          <w:color w:val="000000"/>
          <w:sz w:val="22"/>
          <w:szCs w:val="22"/>
        </w:rPr>
        <w:t>socjalno</w:t>
      </w:r>
      <w:proofErr w:type="spellEnd"/>
      <w:r w:rsidRPr="00FE5374">
        <w:rPr>
          <w:rFonts w:asciiTheme="minorHAnsi" w:hAnsiTheme="minorHAnsi" w:cstheme="minorHAnsi"/>
          <w:color w:val="000000"/>
          <w:sz w:val="22"/>
          <w:szCs w:val="22"/>
        </w:rPr>
        <w:t>–bytowych osób bezdomnych,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3) merytorycznej kontroli prowadzonej pracy socjalnej z </w:t>
      </w:r>
      <w:r w:rsidR="00233833">
        <w:rPr>
          <w:rFonts w:asciiTheme="minorHAnsi" w:hAnsiTheme="minorHAnsi" w:cstheme="minorHAnsi"/>
          <w:color w:val="000000"/>
          <w:sz w:val="22"/>
          <w:szCs w:val="22"/>
        </w:rPr>
        <w:t xml:space="preserve">osobami </w:t>
      </w:r>
      <w:bookmarkStart w:id="0" w:name="_GoBack"/>
      <w:bookmarkEnd w:id="0"/>
      <w:r w:rsidRPr="00FE5374">
        <w:rPr>
          <w:rFonts w:asciiTheme="minorHAnsi" w:hAnsiTheme="minorHAnsi" w:cstheme="minorHAnsi"/>
          <w:color w:val="000000"/>
          <w:sz w:val="22"/>
          <w:szCs w:val="22"/>
        </w:rPr>
        <w:t>bezdomnymi.</w:t>
      </w:r>
    </w:p>
    <w:p w:rsidR="009D13AE" w:rsidRPr="00FE5374" w:rsidRDefault="009D13AE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E5374" w:rsidRDefault="00FE5374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D13AE" w:rsidRPr="00FE5374" w:rsidRDefault="00D432CD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 6.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Wykonawca zobowiązuje się do: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1. Całodobowego schronienia z zapewnieniem własnego łóżka i pościeli (materac, poduszka, kołdra lub koc i poszwy oraz prześcieradło),w ogrzewanym pomieszczeniu, którego temperatura nie jest niższa niż 20°C.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2. Zapewnienia trzech posiłków dziennie, w tym jednego gorącego posiłku dziennie oraz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dostęp do pomieszczenia kuchennego umożliwiającego samodzielne przygotowanie gorącego napoju.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3. Umożliwienia skorzystania z łazienki z zimną i ciepłą wodą, prysznica, wymiany odzieży oraz umożliwienia prania i suszenia odzieży.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4. Niezbędnego ubrania odpowiedniego do pory roku.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5. Zapewnienia dezynfekcji i dezynsekcji odzieży w przypadku braku możliwości jej wymiany.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6. Zapewnienia informacji o dostępnych formach pomocy w </w:t>
      </w:r>
      <w:r w:rsidR="00FE5374">
        <w:rPr>
          <w:rFonts w:asciiTheme="minorHAnsi" w:hAnsiTheme="minorHAnsi" w:cstheme="minorHAnsi"/>
          <w:color w:val="000000"/>
          <w:sz w:val="22"/>
          <w:szCs w:val="22"/>
        </w:rPr>
        <w:t xml:space="preserve">szczególności pomocy medycznej,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a w razie potrzeby udzielenia pomocy w jej zorganizowaniu.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7. Zapewnienie usług aktywizacyjnych ukierunkowanych na wzmocnienie aktywności społecznej, uzyskanie samodzielności życiowej i wyjście z bezdomności poprzez opracowanie indywidualnych planów wychodzenia z bezdomności.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8. Udzielenia pomocy w sprawach formalno-prawnych w tym: wyrobienie dowodu osobistego, rejestracja </w:t>
      </w:r>
      <w:r w:rsidR="00FE5374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w urzędzie pracy, zgłoszenie do ubezpieczenia zdrowotnego, ustalenie stopnia niepełnosprawności itp.-zgodnie z kompetencjami i zasobami ludzkimi.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9. Wykonania zamówienia zgodnie z przyjętymi standardami przewidzianymi w Rozporządzeniu Ministra Rodziny, Pracy i Pomocy Społecznej z dnia 27 kwietnia 2018 w sprawie minimalnych standardów noclegowni, schronisk dla osób bezdomnych, schronisk dla osób bezdomnych  i ogrzewalni (Dz.U. z 2018 poz. 896</w:t>
      </w:r>
      <w:r w:rsidR="00FE5374">
        <w:rPr>
          <w:rFonts w:asciiTheme="minorHAnsi" w:hAnsiTheme="minorHAnsi" w:cstheme="minorHAnsi"/>
          <w:color w:val="000000"/>
          <w:sz w:val="22"/>
          <w:szCs w:val="22"/>
        </w:rPr>
        <w:t xml:space="preserve"> ze zm.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10. Współpracy z Miejskim Ośrodkiem Pomocy Społecznej w Braniewie w zakresie realizacji indywidualnych programów wychodzenia z bezdomności i zawartych kontraktów socjalnych,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11. Pisemnego informowania Odbiorcy o wydaleniu z placówki z podaniem przyczyny w terminie</w:t>
      </w:r>
      <w:r w:rsidR="00FE53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3 dni od dnia zdarzenia.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12. Informowania Odbiorcy niezwłocznie o każdej zmianie sytuacji życiowej i zdrowotnej osoby korzystającej ze schronienia.</w:t>
      </w:r>
    </w:p>
    <w:p w:rsidR="009D13AE" w:rsidRPr="00FE5374" w:rsidRDefault="00D432CD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7.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1. Porozumienie obowiązuje od 1 stycznia 2024 r. do 31 grudnia 2024 r.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2. Porozumienie można rozwiązać za 1 miesięcznym okresem wypowiedzenia lub za porozumieniem stron.</w:t>
      </w:r>
    </w:p>
    <w:p w:rsidR="00FE5374" w:rsidRDefault="00FE5374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D13AE" w:rsidRPr="00FE5374" w:rsidRDefault="00D432CD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8.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1. Wszystkie zmiany treści porozumienia wymagają formy pisemnej w postaci aneksu pod rygorem nieważności.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2. Wszelkie sprawy nieuregulowane niniejszym porozumieniem podlega</w:t>
      </w:r>
      <w:r w:rsidR="00FE5374">
        <w:rPr>
          <w:rFonts w:asciiTheme="minorHAnsi" w:hAnsiTheme="minorHAnsi" w:cstheme="minorHAnsi"/>
          <w:color w:val="000000"/>
          <w:sz w:val="22"/>
          <w:szCs w:val="22"/>
        </w:rPr>
        <w:t xml:space="preserve">ją przepisom ustawy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o pomocy społecznej.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3. Wszelkie spory podlegają rozpatrzeniu przez sąd właściwy dla siedziby Odbiorcy.</w:t>
      </w:r>
    </w:p>
    <w:p w:rsidR="009D13AE" w:rsidRPr="00FE5374" w:rsidRDefault="00D432C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4. Porozumienie sporządzono w dwóch jednobrzmiących egzemplarzach, po jednym dla każdej ze stron.</w:t>
      </w:r>
    </w:p>
    <w:p w:rsidR="009D13AE" w:rsidRPr="00FE5374" w:rsidRDefault="009D13AE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9D13AE" w:rsidRPr="00FE5374" w:rsidRDefault="00D432CD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</w:t>
      </w:r>
    </w:p>
    <w:p w:rsidR="009D13AE" w:rsidRPr="00FE5374" w:rsidRDefault="00D432CD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Odbiorca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  <w:t>Wykonawca</w:t>
      </w:r>
    </w:p>
    <w:p w:rsidR="009D13AE" w:rsidRPr="00FE5374" w:rsidRDefault="009D13AE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D13AE" w:rsidRPr="00FE53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83" w:rsidRDefault="00F77C83">
      <w:r>
        <w:separator/>
      </w:r>
    </w:p>
  </w:endnote>
  <w:endnote w:type="continuationSeparator" w:id="0">
    <w:p w:rsidR="00F77C83" w:rsidRDefault="00F7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83" w:rsidRDefault="00F77C83">
      <w:r>
        <w:rPr>
          <w:color w:val="000000"/>
        </w:rPr>
        <w:separator/>
      </w:r>
    </w:p>
  </w:footnote>
  <w:footnote w:type="continuationSeparator" w:id="0">
    <w:p w:rsidR="00F77C83" w:rsidRDefault="00F77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3AE"/>
    <w:rsid w:val="00233833"/>
    <w:rsid w:val="009D13AE"/>
    <w:rsid w:val="00C97D79"/>
    <w:rsid w:val="00D432CD"/>
    <w:rsid w:val="00DA1A9E"/>
    <w:rsid w:val="00F77C83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3</cp:revision>
  <dcterms:created xsi:type="dcterms:W3CDTF">2022-12-06T08:58:00Z</dcterms:created>
  <dcterms:modified xsi:type="dcterms:W3CDTF">2023-12-12T11:54:00Z</dcterms:modified>
</cp:coreProperties>
</file>